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Vízia 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2022 – 2027 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Ústredia diakonie reformovanej kresťanskej cirkvi  na Slovensku (ÚRKC)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základe prieskumu realizovaného v roku 2021 sme obnovili, víziu ktorá bola rozpracovaná na základe širokého prieskumu na prielome rokoch 2014/20215. Do tohto  prieskumu sa nám zapojilo 123 respondentov z počtu cirkevných zborov 45.  Respondenti v tomto prieskume boli z radu dobrovoľníkov a členov jednotlivých cirkevných zborov. V prvom rozsiahlom prieskume v roku 2015 odpovedali duchovný CZ s kurátormi. Tentokrát bolo našim zámerom zistiť pohľad na fungovanie diakonických služieb z iného uhla pohľadu.  Do vízie sme sa pokúsili zapracovať aj súčasnú pandemickú situáciu, ktorá ovplyvňuje životy nás všetkých.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Oblasti  vízie 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Identita a kompetencie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Informovanosť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Zborová diakonia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Vzdelávanie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Humanitárna oblasť, krízová intervencia a misia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Ekumena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Identita a kompetencie Diakonie v RKC na Slovensku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Merateľné ukazovatele: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Revízia a aktualizácia zákona o diakonickej službe 1/2003 a 5/2013 s cieľom presnejšieho  vymedzenia úloh a cieľov Diakonie v RKC na Slovensku.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Zapracovať financovanie diakonickeých služieb do zákona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Zosúladiť poskytovanie sociálnych služieb v rámci diakonického zákona a zadefinovať cieľové skupiny, s cieľom umožniť ich registráciu na každej úrovni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Vložiť úlohu humanitárnej a krízovej intervencie v rámci diakonického zákona ako dôsledok súčasnej pandemickej situácie a s ňou súvisiacich zbierok, ktoré vznikajú na úrovni cirkvi vychádzajúc z aktuálnych a akútnych potrieb jednotlivcov aj spoločenstiev . Zosúladiť zbierky s verejnými zbierkami podľa platnej legislatívy.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Spustiť diskusiu s cieľom dostať do katechizmu pojem DIAKONIA  a s ňou súvisiace základné informácie (ciele a význam)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Venovať sa etickému kódexu v Diakonii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Venovať sa pojmom a zadefinovať ( nie v rámci zákona) význam niektorých pre Diakoniu ako službu kľúčových slov, javov a skutočností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Zefektívniť informovanosť poskytovaním cielených informácií o diakonii v kresťanskej aj občianskej spoločnosti. (ostáva – stále aktuálna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Merateľné ukazovatele: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Aktualizácia webovej stránky, správy a informácie v slovenskom, v maďarskom aj v anglickom jazyku na profesionálnej úrovni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Pravidelné osobné stretnutia s členmi CZ RKC na Slovensku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Vydávanie vlastného časopisu- periodika (online)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Medializácia pozitívnych príkladov z praxe  v cirkevných aj mimo cirkevných  časopisoch a periodikách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Aktívna účasť a organizovanie Konferencií zameraných na  diakonickú činnosť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Distribúcia propagačných a publikačných materiálov, letákov pre členov CZ s cieľom propagácie diakonickej činnosti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Organizovanie tlačových konferencií k aktuálnym témam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Podporovať  a rozvíjať zborovú diakoniu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Merateľné ukazovatele: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Rozvoj dobrovoľníctva prostredníctvom programov ÚD (preukaz dobrovoľníka)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Organizovanie odborných seminárov a školení pre presbyterov zameraných na diakonickú činnosť v RKC na Slovensku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Implementácia sociálnych a zdravotných služieb do cirkevných zborov  vychádzajúca z potrieb a možností cirkevných zborov RKC na Slovensku  v rámci platnej legislatívy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Poskytovanie pastoračnej služby a konkrétnej starostlivosti o chorých a odkázaných na pomoc iným v CZ RKC, ktoré  vychádzajú z výsledkov aktuálneho prieskumu.  Prioritnými cieľovými skupinami sú seniori, chorí a rodiny v krízovej situácie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Poskytovanie sociálneho poradenstva v rámci CZ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Vytvárať priestor a možnosti osobných stretnutí v jednotlivých cirkevných zboroch s cieľom nadviazať bližší vzťah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Osloviť mladých a mládežnícke organizácie pôsobiace na pôde RKC na Slovensku do služieb v diakonii prostredníctvom programov zameraných na daikoniu a misiu.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Prepojiť vzdelávanie a prípravu diakonikov s praxou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Merateľné ukazovatele: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Príprava a realizácia vzdelávacích aktivít zamestnancov a spolupracovníkov (dobrovoľníkov) v rámci diakonie  organizovaných z národných alebo zo zahraničných projektov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Pokračovať a rozvíjať spoluprácu  s akademickou pôdou pri výučbe a vzdelávaní diakonov na Univerzite J. Selyeho - Fakulta reformovanej teologie, ktorí pripravujú študentov na túto službu v cirkvi (diplomové práce študentov zamerať na rozvoj diakonických a misijných služieb)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Nadviazanie respektíve prehĺbenie spoluprácu s podobnými vzdelávacími inštitútmi doma i v zahraničí (napr.: Evanjelickou diakoniou a s Károli Gáspár Református Egyetem Tanítóképző Főiskolai Kar - Szociális Munka és Diakónia Intézet)s cieľom skvalitnenia a rozvoja prípravy vzdelávania diakonickej služby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Akreditácia kurzov s cieľom uplatnenia ľudí so špeciálnymi potrebami a členov CZ RKC na Slovensku  na trh práce.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Podporovať humanitárnu oblasť  a rozvíjať krízovú intervenciu a misiu v rámci RKC na Slovensku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Merateľné ukazovatele: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Prostredníctvom humanitárnych aktivít, programov a projektov naďalej  prispievať k riešeniu aktuálnych problémov na Slovensku aj v zahraničí predovšetkým organizovaním zbierok na národnej aj nadnárodnej úrovni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Rozvoj aktívnej krízovej intervencie  prostredníctvom  troch regionálnych pobočiek, v prípade potreby rozšíriť ich počet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Naďalej podporovať partnerstvá s rôznymi podobne zameranými organizáciami v rámci humanitárnej oblasti a krízových intervencií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Hľadať prieniky v konkrétnych aktivitách s misijnou službou na pôde RKC na Slovensku,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vytvorenie spoločnej platformy a kooperácie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Aktívna účasť v ekumenických službách, ako snahy o prehĺbenie jednoty kresťanských cirkví a kresťanov vo svete, ktorá prekračuje hranice diakonie, vlastného cirkevného spoločenstva a krajiny, udržiavať a budovať  partnerské vzťahy na Slovensku a  v zahraničí.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firstLine="708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Merateľné ukazovatele: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Prehlbovať spoluprácu a výmenu skúseností s diakoniami ostatných cirkevných spoločností na Slovensku aj v zahraničí.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Rozvíjať  partnerstvá v rámci sociálnych a treťosektorových aktivít, ako sú: ASSP - Asociácia poskytovateľov sociálnych služieb, SOCIO - Fórum,  Nadácia – SOCIA, Fórum Donorov,  VaV, atď.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rámci medzinárodných partnerstiev zúčastňovať sa aktivít v rámci  Eurodiakonie, hlavne v jej platforme V4 (Čechy, Slovensko, Poľsko, Maďarsko). Rozvíjať spoluprácu s ČCE Diakoniou , s maďarskou,  so zakarpatskou Diakoniou a s Talianskou diakoniou,  s ktorými máme uzavreté partnerstvá.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 Komárne, schválené správnou radou dňa: ....................................................</w:t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C825F4"/>
    <w:pPr>
      <w:spacing w:after="200" w:line="276" w:lineRule="auto"/>
    </w:p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C825F4"/>
    <w:pPr>
      <w:ind w:left="720"/>
      <w:contextualSpacing w:val="1"/>
    </w:pPr>
  </w:style>
  <w:style w:type="paragraph" w:styleId="lfej">
    <w:name w:val="header"/>
    <w:basedOn w:val="Norml"/>
    <w:link w:val="lfejChar"/>
    <w:uiPriority w:val="99"/>
    <w:unhideWhenUsed w:val="1"/>
    <w:rsid w:val="00770154"/>
    <w:pPr>
      <w:tabs>
        <w:tab w:val="center" w:pos="4513"/>
        <w:tab w:val="right" w:pos="9026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770154"/>
  </w:style>
  <w:style w:type="paragraph" w:styleId="llb">
    <w:name w:val="footer"/>
    <w:basedOn w:val="Norml"/>
    <w:link w:val="llbChar"/>
    <w:uiPriority w:val="99"/>
    <w:unhideWhenUsed w:val="1"/>
    <w:rsid w:val="00770154"/>
    <w:pPr>
      <w:tabs>
        <w:tab w:val="center" w:pos="4513"/>
        <w:tab w:val="right" w:pos="9026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77015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gYbOZl873C52+pWdxsV2PJqwBg==">AMUW2mVJDySEN7M5VUwzXVzMsIIoL8x+NakjHx+xRygUcGieX7ALrj/kYP9eChR8NpBcUZ44KsS/VaLXtqCsPgb739MjmyBubyxoyBy1oE1pl5iAlGCa8Lk=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2022-01-03T11:08:00Z</dcterms:created>
  <dc:creator>Ibos Henriet</dc:creator>
</cp:coreProperties>
</file>